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74889">
      <w:pPr>
        <w:pStyle w:val="NormalWeb"/>
        <w:spacing w:before="0" w:after="0"/>
      </w:pPr>
    </w:p>
    <w:p w:rsidR="00000000" w:rsidRDefault="00474889">
      <w:pPr>
        <w:pStyle w:val="Ttulo1"/>
        <w:rPr>
          <w:b/>
          <w:sz w:val="28"/>
        </w:rPr>
      </w:pPr>
      <w:r>
        <w:rPr>
          <w:b/>
          <w:sz w:val="28"/>
        </w:rPr>
        <w:t>PLANO DE DISCIPLINA</w:t>
      </w:r>
    </w:p>
    <w:p w:rsidR="00000000" w:rsidRDefault="00474889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1"/>
        <w:gridCol w:w="641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pStyle w:val="Ttulo6"/>
            </w:pPr>
            <w:r>
              <w:t>Disciplina</w:t>
            </w:r>
          </w:p>
        </w:tc>
        <w:tc>
          <w:tcPr>
            <w:tcW w:w="6414" w:type="dxa"/>
          </w:tcPr>
          <w:p w:rsidR="00000000" w:rsidRDefault="00474889" w:rsidP="000B5905">
            <w:pPr>
              <w:pStyle w:val="Ttulo3"/>
              <w:rPr>
                <w:sz w:val="20"/>
              </w:rPr>
            </w:pPr>
            <w:r>
              <w:rPr>
                <w:sz w:val="20"/>
              </w:rPr>
              <w:t>ENM 16</w:t>
            </w:r>
            <w:r w:rsidR="000B5905">
              <w:rPr>
                <w:sz w:val="20"/>
              </w:rPr>
              <w:t>8891</w:t>
            </w:r>
            <w:r>
              <w:rPr>
                <w:sz w:val="20"/>
              </w:rPr>
              <w:t xml:space="preserve"> </w:t>
            </w:r>
            <w:r w:rsidR="000B5905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0B5905">
              <w:rPr>
                <w:sz w:val="20"/>
              </w:rPr>
              <w:t xml:space="preserve">Introdução à </w:t>
            </w:r>
            <w:proofErr w:type="spellStart"/>
            <w:r w:rsidR="000B5905">
              <w:rPr>
                <w:sz w:val="20"/>
              </w:rPr>
              <w:t>Engª</w:t>
            </w:r>
            <w:proofErr w:type="spellEnd"/>
            <w:r w:rsidR="000B5905">
              <w:rPr>
                <w:sz w:val="20"/>
              </w:rPr>
              <w:t xml:space="preserve"> Mecatrônica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Curso</w:t>
            </w:r>
          </w:p>
        </w:tc>
        <w:tc>
          <w:tcPr>
            <w:tcW w:w="6414" w:type="dxa"/>
          </w:tcPr>
          <w:p w:rsidR="00000000" w:rsidRDefault="00474889" w:rsidP="000B5905">
            <w:pPr>
              <w:pStyle w:val="Ttulo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Eng. </w:t>
            </w:r>
            <w:r>
              <w:rPr>
                <w:b w:val="0"/>
                <w:sz w:val="20"/>
              </w:rPr>
              <w:t>Mecatrônica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Professor</w:t>
            </w:r>
            <w:r>
              <w:rPr>
                <w:rFonts w:ascii="Arial" w:hAnsi="Arial"/>
                <w:b/>
                <w:color w:val="000000"/>
                <w:sz w:val="20"/>
              </w:rPr>
              <w:br/>
              <w:t>Responsável</w:t>
            </w:r>
          </w:p>
        </w:tc>
        <w:tc>
          <w:tcPr>
            <w:tcW w:w="6414" w:type="dxa"/>
          </w:tcPr>
          <w:p w:rsidR="00000000" w:rsidRDefault="00474889" w:rsidP="000B5905">
            <w:pPr>
              <w:spacing w:before="120"/>
              <w:ind w:left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Guilherme Caribé de Carvalho (</w:t>
            </w:r>
            <w:r w:rsidR="000B5905">
              <w:rPr>
                <w:i/>
                <w:sz w:val="20"/>
              </w:rPr>
              <w:t>gccarval@</w:t>
            </w:r>
            <w:r>
              <w:rPr>
                <w:i/>
                <w:sz w:val="20"/>
              </w:rPr>
              <w:t>unb.br)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Semestre</w:t>
            </w:r>
          </w:p>
        </w:tc>
        <w:tc>
          <w:tcPr>
            <w:tcW w:w="6414" w:type="dxa"/>
          </w:tcPr>
          <w:p w:rsidR="00000000" w:rsidRDefault="00474889" w:rsidP="000B5905">
            <w:pPr>
              <w:spacing w:before="120"/>
              <w:ind w:left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  <w:r w:rsidR="000B5905">
              <w:rPr>
                <w:i/>
                <w:sz w:val="20"/>
              </w:rPr>
              <w:t>10</w:t>
            </w:r>
            <w:r>
              <w:rPr>
                <w:i/>
                <w:sz w:val="20"/>
              </w:rPr>
              <w:t>/</w:t>
            </w:r>
            <w:r w:rsidR="000B5905">
              <w:rPr>
                <w:i/>
                <w:sz w:val="20"/>
              </w:rPr>
              <w:t>2</w:t>
            </w:r>
            <w:r>
              <w:rPr>
                <w:i/>
                <w:sz w:val="20"/>
              </w:rPr>
              <w:t xml:space="preserve"> (2</w:t>
            </w:r>
            <w:r w:rsidR="000B5905">
              <w:rPr>
                <w:i/>
                <w:sz w:val="20"/>
              </w:rPr>
              <w:t>7</w:t>
            </w:r>
            <w:r>
              <w:rPr>
                <w:i/>
                <w:sz w:val="20"/>
              </w:rPr>
              <w:t>-0</w:t>
            </w:r>
            <w:r w:rsidR="000B5905">
              <w:rPr>
                <w:i/>
                <w:sz w:val="20"/>
              </w:rPr>
              <w:t>9</w:t>
            </w:r>
            <w:r>
              <w:rPr>
                <w:i/>
                <w:sz w:val="20"/>
              </w:rPr>
              <w:t>-20</w:t>
            </w:r>
            <w:r w:rsidR="000B5905">
              <w:rPr>
                <w:i/>
                <w:sz w:val="20"/>
              </w:rPr>
              <w:t>10</w:t>
            </w:r>
            <w:r>
              <w:rPr>
                <w:i/>
                <w:sz w:val="20"/>
              </w:rPr>
              <w:t xml:space="preserve"> a </w:t>
            </w:r>
            <w:r w:rsidR="000B5905">
              <w:rPr>
                <w:i/>
                <w:sz w:val="20"/>
              </w:rPr>
              <w:t>08</w:t>
            </w:r>
            <w:r>
              <w:rPr>
                <w:i/>
                <w:sz w:val="20"/>
              </w:rPr>
              <w:t>-0</w:t>
            </w:r>
            <w:r w:rsidR="000B5905">
              <w:rPr>
                <w:i/>
                <w:sz w:val="20"/>
              </w:rPr>
              <w:t>2</w:t>
            </w:r>
            <w:r>
              <w:rPr>
                <w:i/>
                <w:sz w:val="20"/>
              </w:rPr>
              <w:t>-20</w:t>
            </w:r>
            <w:r w:rsidR="000B5905"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Pré-Requisitos</w:t>
            </w:r>
          </w:p>
        </w:tc>
        <w:tc>
          <w:tcPr>
            <w:tcW w:w="6414" w:type="dxa"/>
          </w:tcPr>
          <w:p w:rsidR="00000000" w:rsidRDefault="00474889">
            <w:pPr>
              <w:spacing w:before="120"/>
              <w:ind w:left="284"/>
              <w:jc w:val="both"/>
              <w:rPr>
                <w:i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Horário de aulas</w:t>
            </w:r>
          </w:p>
        </w:tc>
        <w:tc>
          <w:tcPr>
            <w:tcW w:w="6414" w:type="dxa"/>
          </w:tcPr>
          <w:p w:rsidR="00000000" w:rsidRDefault="00474889" w:rsidP="000B5905">
            <w:pPr>
              <w:spacing w:before="120"/>
              <w:ind w:left="289"/>
              <w:jc w:val="both"/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S</w:t>
            </w:r>
            <w:r>
              <w:rPr>
                <w:i/>
                <w:sz w:val="20"/>
                <w:lang w:val="en-US"/>
              </w:rPr>
              <w:t xml:space="preserve">EX </w:t>
            </w:r>
            <w:r w:rsidR="000B5905">
              <w:rPr>
                <w:i/>
                <w:sz w:val="20"/>
                <w:lang w:val="en-US"/>
              </w:rPr>
              <w:t>14</w:t>
            </w:r>
            <w:r>
              <w:rPr>
                <w:i/>
                <w:sz w:val="20"/>
                <w:lang w:val="en-US"/>
              </w:rPr>
              <w:t>:00-</w:t>
            </w:r>
            <w:r w:rsidR="000B5905">
              <w:rPr>
                <w:i/>
                <w:sz w:val="20"/>
                <w:lang w:val="en-US"/>
              </w:rPr>
              <w:t>15:50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/>
                <w:sz w:val="20"/>
                <w:lang w:val="en-US"/>
              </w:rPr>
              <w:t>Local</w:t>
            </w:r>
          </w:p>
        </w:tc>
        <w:tc>
          <w:tcPr>
            <w:tcW w:w="6414" w:type="dxa"/>
          </w:tcPr>
          <w:p w:rsidR="00000000" w:rsidRDefault="00474889">
            <w:pPr>
              <w:spacing w:before="120"/>
              <w:ind w:left="284"/>
              <w:jc w:val="both"/>
              <w:rPr>
                <w:i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Atendimento</w:t>
            </w:r>
            <w:proofErr w:type="gramStart"/>
            <w:r>
              <w:rPr>
                <w:rFonts w:ascii="Arial" w:hAnsi="Arial"/>
                <w:b/>
                <w:color w:val="000000"/>
                <w:sz w:val="20"/>
              </w:rPr>
              <w:t xml:space="preserve">  </w:t>
            </w:r>
            <w:proofErr w:type="gramEnd"/>
            <w:r>
              <w:rPr>
                <w:rFonts w:ascii="Arial" w:hAnsi="Arial"/>
                <w:b/>
                <w:color w:val="000000"/>
                <w:sz w:val="20"/>
              </w:rPr>
              <w:t>aos alunos</w:t>
            </w:r>
          </w:p>
        </w:tc>
        <w:tc>
          <w:tcPr>
            <w:tcW w:w="6414" w:type="dxa"/>
          </w:tcPr>
          <w:p w:rsidR="00000000" w:rsidRDefault="00474889">
            <w:pPr>
              <w:spacing w:before="120"/>
              <w:ind w:left="284"/>
              <w:jc w:val="both"/>
              <w:rPr>
                <w:i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Objetivos da Disciplina</w:t>
            </w:r>
          </w:p>
        </w:tc>
        <w:tc>
          <w:tcPr>
            <w:tcW w:w="6414" w:type="dxa"/>
          </w:tcPr>
          <w:p w:rsidR="00000000" w:rsidRDefault="000B5905">
            <w:pPr>
              <w:spacing w:before="120"/>
              <w:ind w:left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Dar noções básicas sobre o curso de Engenharia Mecatrônica da UnB, mostrando ao aluno as áreas envolvidas e orientando-o sobre as linhas de desenvolvimento do curso possíveis de serem </w:t>
            </w:r>
            <w:proofErr w:type="gramStart"/>
            <w:r>
              <w:rPr>
                <w:i/>
                <w:sz w:val="20"/>
              </w:rPr>
              <w:t>seguidas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Metodologia de Ensino</w:t>
            </w:r>
          </w:p>
        </w:tc>
        <w:tc>
          <w:tcPr>
            <w:tcW w:w="6414" w:type="dxa"/>
          </w:tcPr>
          <w:p w:rsidR="00000000" w:rsidRDefault="00474889" w:rsidP="000B5905">
            <w:pPr>
              <w:spacing w:before="120"/>
              <w:ind w:left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A disc</w:t>
            </w:r>
            <w:r w:rsidR="000B5905">
              <w:rPr>
                <w:i/>
                <w:sz w:val="20"/>
              </w:rPr>
              <w:t xml:space="preserve">iplina será desenvolvida por meio </w:t>
            </w:r>
            <w:r>
              <w:rPr>
                <w:i/>
                <w:sz w:val="20"/>
              </w:rPr>
              <w:t xml:space="preserve">de aulas </w:t>
            </w:r>
            <w:r w:rsidR="000B5905">
              <w:rPr>
                <w:i/>
                <w:sz w:val="20"/>
              </w:rPr>
              <w:t>expositivas</w:t>
            </w:r>
            <w:r>
              <w:rPr>
                <w:i/>
                <w:sz w:val="20"/>
              </w:rPr>
              <w:t xml:space="preserve">, </w:t>
            </w:r>
            <w:r w:rsidR="000B5905">
              <w:rPr>
                <w:i/>
                <w:sz w:val="20"/>
              </w:rPr>
              <w:t>palestras de professores de diversas áreas do curso, visitas a empresas e por</w:t>
            </w:r>
            <w:proofErr w:type="gramStart"/>
            <w:r w:rsidR="000B5905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 </w:t>
            </w:r>
            <w:proofErr w:type="gramEnd"/>
            <w:r>
              <w:rPr>
                <w:i/>
                <w:sz w:val="20"/>
              </w:rPr>
              <w:t xml:space="preserve">seminários a serem </w:t>
            </w:r>
            <w:r w:rsidR="000B5905">
              <w:rPr>
                <w:i/>
                <w:sz w:val="20"/>
              </w:rPr>
              <w:t xml:space="preserve">preparados e </w:t>
            </w:r>
            <w:r>
              <w:rPr>
                <w:i/>
                <w:sz w:val="20"/>
              </w:rPr>
              <w:t>proferidos pelos alunos.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Programa</w:t>
            </w:r>
          </w:p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</w:p>
        </w:tc>
        <w:tc>
          <w:tcPr>
            <w:tcW w:w="6414" w:type="dxa"/>
          </w:tcPr>
          <w:p w:rsidR="000B5905" w:rsidRPr="000B5905" w:rsidRDefault="000B5905" w:rsidP="000B5905">
            <w:pPr>
              <w:ind w:left="284" w:right="397"/>
              <w:rPr>
                <w:i/>
                <w:sz w:val="20"/>
              </w:rPr>
            </w:pPr>
            <w:r w:rsidRPr="000B5905">
              <w:rPr>
                <w:i/>
                <w:sz w:val="20"/>
              </w:rPr>
              <w:t>1. Introdução: O que é Engenharia Mecatrônica, o curso de Engenharia Mecatrônica da Universidade de Brasília, Mercado de trabalho;</w:t>
            </w:r>
          </w:p>
          <w:p w:rsidR="000B5905" w:rsidRPr="000B5905" w:rsidRDefault="000B5905" w:rsidP="000B5905">
            <w:pPr>
              <w:ind w:left="284" w:right="397"/>
              <w:rPr>
                <w:i/>
                <w:sz w:val="20"/>
              </w:rPr>
            </w:pPr>
            <w:r w:rsidRPr="000B5905">
              <w:rPr>
                <w:i/>
                <w:sz w:val="20"/>
              </w:rPr>
              <w:t>2. Áreas de atuação do engenheiro mecatrônico;</w:t>
            </w:r>
          </w:p>
          <w:p w:rsidR="000B5905" w:rsidRPr="000B5905" w:rsidRDefault="000B5905" w:rsidP="000B5905">
            <w:pPr>
              <w:ind w:left="284" w:right="397"/>
              <w:rPr>
                <w:i/>
                <w:sz w:val="20"/>
              </w:rPr>
            </w:pPr>
            <w:r w:rsidRPr="000B5905">
              <w:rPr>
                <w:i/>
                <w:sz w:val="20"/>
              </w:rPr>
              <w:t>3. A Engenharia;</w:t>
            </w:r>
          </w:p>
          <w:p w:rsidR="000B5905" w:rsidRPr="000B5905" w:rsidRDefault="000B5905" w:rsidP="000B5905">
            <w:pPr>
              <w:ind w:left="284" w:right="397"/>
              <w:rPr>
                <w:i/>
                <w:sz w:val="20"/>
              </w:rPr>
            </w:pPr>
            <w:r w:rsidRPr="000B5905">
              <w:rPr>
                <w:i/>
                <w:sz w:val="20"/>
              </w:rPr>
              <w:t>4. Atividades práticas (</w:t>
            </w:r>
            <w:r w:rsidR="008D4419">
              <w:rPr>
                <w:i/>
                <w:sz w:val="20"/>
              </w:rPr>
              <w:t>Seminários, visitas</w:t>
            </w:r>
            <w:r w:rsidRPr="000B5905">
              <w:rPr>
                <w:i/>
                <w:sz w:val="20"/>
              </w:rPr>
              <w:t>);</w:t>
            </w:r>
          </w:p>
          <w:p w:rsidR="000B5905" w:rsidRPr="000B5905" w:rsidRDefault="000B5905" w:rsidP="000B5905">
            <w:pPr>
              <w:ind w:left="284" w:right="397"/>
              <w:rPr>
                <w:i/>
                <w:sz w:val="20"/>
              </w:rPr>
            </w:pPr>
            <w:r w:rsidRPr="000B5905">
              <w:rPr>
                <w:i/>
                <w:sz w:val="20"/>
              </w:rPr>
              <w:t>5. Questões contemporâneas: A engenharia e a crise de energia, impactos da informatização industrial, segurança,/ saúde, etc.;</w:t>
            </w:r>
          </w:p>
          <w:p w:rsidR="00000000" w:rsidRDefault="000B5905" w:rsidP="000B5905">
            <w:pPr>
              <w:ind w:left="284" w:right="397"/>
              <w:rPr>
                <w:i/>
                <w:sz w:val="20"/>
              </w:rPr>
            </w:pPr>
            <w:r w:rsidRPr="000B5905">
              <w:rPr>
                <w:i/>
                <w:sz w:val="20"/>
              </w:rPr>
              <w:t>6. Legislação profissional.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tcBorders>
              <w:bottom w:val="nil"/>
            </w:tcBorders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Critério de Avaliação</w:t>
            </w:r>
          </w:p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</w:p>
        </w:tc>
        <w:tc>
          <w:tcPr>
            <w:tcW w:w="6414" w:type="dxa"/>
            <w:tcBorders>
              <w:bottom w:val="nil"/>
            </w:tcBorders>
          </w:tcPr>
          <w:p w:rsidR="00000000" w:rsidRDefault="00474889" w:rsidP="008D4419">
            <w:pPr>
              <w:spacing w:before="120"/>
              <w:ind w:left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 avaliação consistirá de </w:t>
            </w:r>
            <w:proofErr w:type="gramStart"/>
            <w:r w:rsidR="008D4419">
              <w:rPr>
                <w:i/>
                <w:sz w:val="20"/>
              </w:rPr>
              <w:t>1</w:t>
            </w:r>
            <w:proofErr w:type="gramEnd"/>
            <w:r w:rsidR="008D4419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seminário</w:t>
            </w:r>
            <w:r>
              <w:rPr>
                <w:i/>
                <w:sz w:val="20"/>
              </w:rPr>
              <w:t xml:space="preserve"> (peso 2) e </w:t>
            </w:r>
            <w:r w:rsidR="008D4419">
              <w:rPr>
                <w:i/>
                <w:sz w:val="20"/>
              </w:rPr>
              <w:t>relatórios de visitas</w:t>
            </w:r>
            <w:r>
              <w:rPr>
                <w:i/>
                <w:sz w:val="20"/>
              </w:rPr>
              <w:t xml:space="preserve"> (peso 1), sendo a nota final a média ponderada das avaliações.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Bibliografia Recomendada</w:t>
            </w:r>
          </w:p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</w:p>
        </w:tc>
        <w:tc>
          <w:tcPr>
            <w:tcW w:w="6414" w:type="dxa"/>
          </w:tcPr>
          <w:p w:rsidR="00000000" w:rsidRDefault="00474889">
            <w:pPr>
              <w:spacing w:before="120"/>
              <w:ind w:left="624" w:hanging="340"/>
              <w:jc w:val="both"/>
              <w:rPr>
                <w:i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1" w:type="dxa"/>
            <w:shd w:val="clear" w:color="auto" w:fill="C0C0C0"/>
          </w:tcPr>
          <w:p w:rsidR="00000000" w:rsidRDefault="00474889">
            <w:pPr>
              <w:spacing w:before="120" w:after="120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Informações Adicionais</w:t>
            </w:r>
          </w:p>
        </w:tc>
        <w:tc>
          <w:tcPr>
            <w:tcW w:w="6414" w:type="dxa"/>
          </w:tcPr>
          <w:p w:rsidR="00000000" w:rsidRDefault="00474889">
            <w:pPr>
              <w:spacing w:before="120"/>
              <w:ind w:left="321"/>
              <w:jc w:val="both"/>
              <w:rPr>
                <w:i/>
                <w:sz w:val="20"/>
              </w:rPr>
            </w:pPr>
          </w:p>
        </w:tc>
      </w:tr>
    </w:tbl>
    <w:p w:rsidR="00000000" w:rsidRDefault="00474889">
      <w:pPr>
        <w:rPr>
          <w:sz w:val="20"/>
        </w:rPr>
      </w:pPr>
    </w:p>
    <w:p w:rsidR="00000000" w:rsidRDefault="00474889">
      <w:pPr>
        <w:rPr>
          <w:i/>
          <w:sz w:val="20"/>
        </w:rPr>
      </w:pPr>
      <w:r>
        <w:rPr>
          <w:i/>
          <w:sz w:val="20"/>
        </w:rPr>
        <w:t xml:space="preserve">Brasília, </w:t>
      </w:r>
      <w:r w:rsidR="00012672">
        <w:rPr>
          <w:i/>
          <w:sz w:val="20"/>
        </w:rPr>
        <w:t>08</w:t>
      </w:r>
      <w:r>
        <w:rPr>
          <w:i/>
          <w:sz w:val="20"/>
        </w:rPr>
        <w:t xml:space="preserve"> de </w:t>
      </w:r>
      <w:r w:rsidR="00012672">
        <w:rPr>
          <w:i/>
          <w:sz w:val="20"/>
        </w:rPr>
        <w:t>outubro</w:t>
      </w:r>
      <w:r>
        <w:rPr>
          <w:i/>
          <w:sz w:val="20"/>
        </w:rPr>
        <w:t xml:space="preserve"> de </w:t>
      </w:r>
      <w:proofErr w:type="gramStart"/>
      <w:r>
        <w:rPr>
          <w:i/>
          <w:sz w:val="20"/>
        </w:rPr>
        <w:t>20</w:t>
      </w:r>
      <w:r w:rsidR="00012672">
        <w:rPr>
          <w:i/>
          <w:sz w:val="20"/>
        </w:rPr>
        <w:t>10</w:t>
      </w:r>
      <w:proofErr w:type="gramEnd"/>
    </w:p>
    <w:p w:rsidR="00000000" w:rsidRDefault="00012672">
      <w:pPr>
        <w:rPr>
          <w:i/>
          <w:sz w:val="20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7.9pt;margin-top:.3pt;width:209.1pt;height:38.1pt;z-index:-1;mso-position-horizontal:right;mso-position-horizontal-relative:text;mso-position-vertical:absolute;mso-position-vertical-relative:text">
            <v:imagedata r:id="rId7" o:title="Assinatura"/>
          </v:shape>
        </w:pict>
      </w:r>
      <w:bookmarkEnd w:id="0"/>
    </w:p>
    <w:p w:rsidR="00000000" w:rsidRDefault="00474889">
      <w:pPr>
        <w:rPr>
          <w:i/>
          <w:sz w:val="20"/>
        </w:rPr>
      </w:pPr>
    </w:p>
    <w:tbl>
      <w:tblPr>
        <w:tblW w:w="0" w:type="auto"/>
        <w:tblInd w:w="4606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000000" w:rsidRDefault="00474889">
            <w:pPr>
              <w:spacing w:before="120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18"/>
              </w:rPr>
              <w:t>Prof. Guilherme Caribe de Carvalho.</w:t>
            </w:r>
          </w:p>
        </w:tc>
      </w:tr>
    </w:tbl>
    <w:p w:rsidR="00474889" w:rsidRDefault="00474889" w:rsidP="00012672">
      <w:pPr>
        <w:rPr>
          <w:i/>
        </w:rPr>
      </w:pPr>
    </w:p>
    <w:sectPr w:rsidR="00474889">
      <w:footerReference w:type="even" r:id="rId8"/>
      <w:footerReference w:type="default" r:id="rId9"/>
      <w:headerReference w:type="first" r:id="rId10"/>
      <w:pgSz w:w="11907" w:h="16840" w:code="9"/>
      <w:pgMar w:top="1418" w:right="1701" w:bottom="141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889" w:rsidRDefault="00474889">
      <w:r>
        <w:separator/>
      </w:r>
    </w:p>
  </w:endnote>
  <w:endnote w:type="continuationSeparator" w:id="0">
    <w:p w:rsidR="00474889" w:rsidRDefault="0047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7488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00000" w:rsidRDefault="00474889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7488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267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00000" w:rsidRDefault="00474889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889" w:rsidRDefault="00474889">
      <w:r>
        <w:separator/>
      </w:r>
    </w:p>
  </w:footnote>
  <w:footnote w:type="continuationSeparator" w:id="0">
    <w:p w:rsidR="00474889" w:rsidRDefault="00474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74"/>
      <w:gridCol w:w="7501"/>
    </w:tblGrid>
    <w:tr w:rsidR="00000000">
      <w:tblPrEx>
        <w:tblCellMar>
          <w:top w:w="0" w:type="dxa"/>
          <w:bottom w:w="0" w:type="dxa"/>
        </w:tblCellMar>
      </w:tblPrEx>
      <w:tc>
        <w:tcPr>
          <w:tcW w:w="1074" w:type="dxa"/>
          <w:vAlign w:val="center"/>
        </w:tcPr>
        <w:p w:rsidR="00000000" w:rsidRDefault="00474889">
          <w:pPr>
            <w:pStyle w:val="Cabealho"/>
            <w:ind w:left="-70"/>
            <w:jc w:val="center"/>
            <w:rPr>
              <w:noProof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9.85pt;height:26.3pt" fillcolor="window">
                <v:imagedata r:id="rId1" o:title="logunb"/>
              </v:shape>
            </w:pict>
          </w:r>
        </w:p>
      </w:tc>
      <w:tc>
        <w:tcPr>
          <w:tcW w:w="7501" w:type="dxa"/>
        </w:tcPr>
        <w:p w:rsidR="00000000" w:rsidRDefault="00474889">
          <w:pPr>
            <w:pStyle w:val="Cabealho"/>
            <w:rPr>
              <w:rFonts w:ascii="Arial" w:hAnsi="Arial"/>
              <w:b/>
              <w:noProof/>
              <w:sz w:val="22"/>
            </w:rPr>
          </w:pPr>
          <w:r>
            <w:rPr>
              <w:rFonts w:ascii="Arial" w:hAnsi="Arial"/>
              <w:b/>
              <w:noProof/>
              <w:sz w:val="22"/>
            </w:rPr>
            <w:t>Universidade de Brasília</w:t>
          </w:r>
        </w:p>
        <w:p w:rsidR="00000000" w:rsidRDefault="00474889">
          <w:pPr>
            <w:pStyle w:val="Cabealho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22"/>
            </w:rPr>
            <w:t>Faculdade de Tecnologia</w:t>
          </w:r>
        </w:p>
      </w:tc>
    </w:tr>
  </w:tbl>
  <w:p w:rsidR="00000000" w:rsidRDefault="004748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3E1"/>
    <w:multiLevelType w:val="hybridMultilevel"/>
    <w:tmpl w:val="FCEC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30B3D"/>
    <w:multiLevelType w:val="hybridMultilevel"/>
    <w:tmpl w:val="C942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21501"/>
    <w:multiLevelType w:val="hybridMultilevel"/>
    <w:tmpl w:val="15FE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84182"/>
    <w:multiLevelType w:val="hybridMultilevel"/>
    <w:tmpl w:val="5DF049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6F516C8"/>
    <w:multiLevelType w:val="hybridMultilevel"/>
    <w:tmpl w:val="3C5A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525DC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504475D"/>
    <w:multiLevelType w:val="hybridMultilevel"/>
    <w:tmpl w:val="DC14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DE2D9C"/>
    <w:multiLevelType w:val="hybridMultilevel"/>
    <w:tmpl w:val="DA84B7DC"/>
    <w:lvl w:ilvl="0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66B"/>
    <w:rsid w:val="00012672"/>
    <w:rsid w:val="000B5905"/>
    <w:rsid w:val="000C7F54"/>
    <w:rsid w:val="00474889"/>
    <w:rsid w:val="008D4419"/>
    <w:rsid w:val="00EE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color w:val="FF0000"/>
      <w:sz w:val="16"/>
    </w:rPr>
  </w:style>
  <w:style w:type="paragraph" w:styleId="Ttulo3">
    <w:name w:val="heading 3"/>
    <w:basedOn w:val="Normal"/>
    <w:next w:val="Normal"/>
    <w:qFormat/>
    <w:pPr>
      <w:keepNext/>
      <w:spacing w:before="120"/>
      <w:ind w:left="284"/>
      <w:jc w:val="both"/>
      <w:outlineLvl w:val="2"/>
    </w:pPr>
    <w:rPr>
      <w:i/>
      <w:iCs/>
      <w:sz w:val="18"/>
    </w:rPr>
  </w:style>
  <w:style w:type="paragraph" w:styleId="Ttulo4">
    <w:name w:val="heading 4"/>
    <w:basedOn w:val="Normal"/>
    <w:next w:val="Normal"/>
    <w:qFormat/>
    <w:pPr>
      <w:keepNext/>
      <w:spacing w:before="120"/>
      <w:ind w:left="284"/>
      <w:jc w:val="both"/>
      <w:outlineLvl w:val="3"/>
    </w:pPr>
    <w:rPr>
      <w:b/>
      <w:bCs/>
      <w:i/>
      <w:iCs/>
      <w:sz w:val="18"/>
    </w:rPr>
  </w:style>
  <w:style w:type="paragraph" w:styleId="Ttulo5">
    <w:name w:val="heading 5"/>
    <w:basedOn w:val="Normal"/>
    <w:next w:val="Normal"/>
    <w:qFormat/>
    <w:pPr>
      <w:keepNext/>
      <w:ind w:left="110" w:right="45"/>
      <w:outlineLvl w:val="4"/>
    </w:pPr>
    <w:rPr>
      <w:sz w:val="20"/>
    </w:rPr>
  </w:style>
  <w:style w:type="paragraph" w:styleId="Ttulo6">
    <w:name w:val="heading 6"/>
    <w:basedOn w:val="Normal"/>
    <w:next w:val="Normal"/>
    <w:qFormat/>
    <w:pPr>
      <w:keepNext/>
      <w:spacing w:before="120" w:after="120"/>
      <w:outlineLvl w:val="5"/>
    </w:pPr>
    <w:rPr>
      <w:rFonts w:ascii="Arial" w:hAnsi="Arial"/>
      <w:b/>
      <w:color w:val="000000"/>
      <w:sz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iperlinkVisitado">
    <w:name w:val="FollowedHyperlink"/>
    <w:semiHidden/>
    <w:rPr>
      <w:color w:val="800080"/>
      <w:u w:val="single"/>
    </w:rPr>
  </w:style>
  <w:style w:type="paragraph" w:styleId="Textoembloco">
    <w:name w:val="Block Text"/>
    <w:basedOn w:val="Normal"/>
    <w:semiHidden/>
    <w:pPr>
      <w:spacing w:before="120"/>
      <w:ind w:left="284" w:right="397"/>
    </w:pPr>
    <w:rPr>
      <w:rFonts w:ascii="Arial" w:hAnsi="Arial" w:cs="Arial"/>
      <w:sz w:val="16"/>
    </w:rPr>
  </w:style>
  <w:style w:type="paragraph" w:styleId="Recuodecorpodetexto">
    <w:name w:val="Body Text Indent"/>
    <w:basedOn w:val="Normal"/>
    <w:semiHidden/>
    <w:pPr>
      <w:ind w:left="1064"/>
    </w:pPr>
    <w:rPr>
      <w:sz w:val="20"/>
    </w:rPr>
  </w:style>
  <w:style w:type="paragraph" w:styleId="Recuodecorpodetexto2">
    <w:name w:val="Body Text Indent 2"/>
    <w:basedOn w:val="Normal"/>
    <w:semiHidden/>
    <w:pPr>
      <w:spacing w:before="120"/>
      <w:ind w:left="284"/>
    </w:pPr>
    <w:rPr>
      <w:sz w:val="20"/>
    </w:rPr>
  </w:style>
  <w:style w:type="paragraph" w:styleId="Recuodecorpodetexto3">
    <w:name w:val="Body Text Indent 3"/>
    <w:basedOn w:val="Normal"/>
    <w:semiHidden/>
    <w:pPr>
      <w:ind w:left="214"/>
    </w:pPr>
    <w:rPr>
      <w:sz w:val="20"/>
    </w:rPr>
  </w:style>
  <w:style w:type="character" w:styleId="Nmerodepgina">
    <w:name w:val="page number"/>
    <w:basedOn w:val="Fontepargpadro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DISCIPLINA</vt:lpstr>
    </vt:vector>
  </TitlesOfParts>
  <Company>Universidade de Brasília</Company>
  <LinksUpToDate>false</LinksUpToDate>
  <CharactersWithSpaces>1428</CharactersWithSpaces>
  <SharedDoc>false</SharedDoc>
  <HLinks>
    <vt:vector size="6" baseType="variant">
      <vt:variant>
        <vt:i4>7864421</vt:i4>
      </vt:variant>
      <vt:variant>
        <vt:i4>4512</vt:i4>
      </vt:variant>
      <vt:variant>
        <vt:i4>1025</vt:i4>
      </vt:variant>
      <vt:variant>
        <vt:i4>1</vt:i4>
      </vt:variant>
      <vt:variant>
        <vt:lpwstr>logunb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DISCIPLINA</dc:title>
  <dc:creator>Guilherme C Carvalho</dc:creator>
  <cp:lastModifiedBy>Guilherme C Carvalho</cp:lastModifiedBy>
  <cp:revision>2</cp:revision>
  <cp:lastPrinted>2003-04-01T13:23:00Z</cp:lastPrinted>
  <dcterms:created xsi:type="dcterms:W3CDTF">2010-10-08T17:01:00Z</dcterms:created>
  <dcterms:modified xsi:type="dcterms:W3CDTF">2010-10-08T17:01:00Z</dcterms:modified>
</cp:coreProperties>
</file>